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CHARACTER ANALYSIS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CHARACTER NAME: 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ACTOR NAME: 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CHARACTER AGE: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PHYSICAL CHARACTERISTICS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Voice: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Posture: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Walk: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Distinguishing Marks: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Physical Description: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 OCCUPATION: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INTERESTS: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 BELIEFS: (Religious and otherwise)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6. AMBITIONS: (What is their goal or dream for their future?)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7. Where are you from?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8. Who are your parents? What did they do? Do you have any siblings or other close relatives? Who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are they?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9. What is your favorite: (explain)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A. Color?: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B. Food?: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C. Song or Type of Music?: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D. Play, Movie, Book, Radio Show?: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11. What type of animal are you most like? Explain.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12. What are some important items or images associated with your character?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13. How is this character different from you?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14. How is this character similar to you?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15. What is the character’s relationship to the other characters in the play?</w:t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CHARACTER</w:t>
      </w:r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u w:val="single"/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u w:val="single"/>
          <w:rtl w:val="0"/>
        </w:rPr>
        <w:t xml:space="preserve">FEELINGS TOWARD HIM OR HER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